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BE502A6" w14:textId="77777777" w:rsidR="004628BE" w:rsidRPr="002E13EB" w:rsidRDefault="004628BE" w:rsidP="00AA2AC7">
      <w:pPr>
        <w:tabs>
          <w:tab w:val="left" w:pos="9498"/>
        </w:tabs>
        <w:ind w:right="135"/>
        <w:jc w:val="both"/>
        <w:rPr>
          <w:rFonts w:ascii="Arial Narrow" w:hAnsi="Arial Narrow"/>
          <w:sz w:val="16"/>
          <w:szCs w:val="16"/>
        </w:rPr>
      </w:pPr>
    </w:p>
    <w:p w14:paraId="1ABB38E8" w14:textId="32B62ADA" w:rsidR="00F9618B" w:rsidRPr="002E13EB" w:rsidRDefault="004A55CE" w:rsidP="00AA2AC7">
      <w:pPr>
        <w:tabs>
          <w:tab w:val="left" w:pos="9498"/>
        </w:tabs>
        <w:ind w:right="135"/>
        <w:jc w:val="both"/>
        <w:rPr>
          <w:rFonts w:ascii="Arial Narrow" w:hAnsi="Arial Narrow"/>
        </w:rPr>
      </w:pPr>
      <w:r>
        <w:rPr>
          <w:rFonts w:ascii="Arial Narrow" w:hAnsi="Arial Narrow"/>
        </w:rPr>
        <w:t>Comunicado de prensa</w:t>
      </w:r>
    </w:p>
    <w:p w14:paraId="13A757CC" w14:textId="77777777" w:rsidR="004628BE" w:rsidRPr="002E13EB" w:rsidRDefault="004628BE" w:rsidP="00AA2AC7">
      <w:pPr>
        <w:tabs>
          <w:tab w:val="left" w:pos="9498"/>
        </w:tabs>
        <w:ind w:right="135"/>
        <w:jc w:val="both"/>
        <w:rPr>
          <w:rFonts w:ascii="Arial Narrow" w:hAnsi="Arial Narrow"/>
          <w:b/>
          <w:sz w:val="32"/>
          <w:szCs w:val="32"/>
        </w:rPr>
      </w:pPr>
    </w:p>
    <w:p w14:paraId="1B82CA71" w14:textId="104E08DF" w:rsidR="00304A50" w:rsidRPr="002E13EB" w:rsidRDefault="000D258B" w:rsidP="005B62EB">
      <w:pPr>
        <w:tabs>
          <w:tab w:val="left" w:pos="9498"/>
        </w:tabs>
        <w:ind w:right="135"/>
        <w:jc w:val="center"/>
        <w:rPr>
          <w:rFonts w:ascii="Arial Narrow" w:hAnsi="Arial Narrow"/>
          <w:b/>
          <w:i/>
          <w:sz w:val="32"/>
          <w:szCs w:val="32"/>
        </w:rPr>
      </w:pPr>
      <w:r>
        <w:rPr>
          <w:rFonts w:ascii="Arial Narrow" w:hAnsi="Arial Narrow"/>
          <w:b/>
          <w:sz w:val="32"/>
          <w:szCs w:val="32"/>
        </w:rPr>
        <w:t>CAMDEN, la colección de grifos y accesorios bajo el lema de la tradición GRAFF</w:t>
      </w:r>
    </w:p>
    <w:p w14:paraId="4F6A4BFA" w14:textId="77777777" w:rsidR="00656E5A" w:rsidRPr="002E13EB" w:rsidRDefault="00656E5A" w:rsidP="000D258B">
      <w:pPr>
        <w:widowControl w:val="0"/>
        <w:tabs>
          <w:tab w:val="left" w:pos="9498"/>
        </w:tabs>
        <w:autoSpaceDE w:val="0"/>
        <w:autoSpaceDN w:val="0"/>
        <w:adjustRightInd w:val="0"/>
        <w:ind w:right="135"/>
        <w:jc w:val="both"/>
        <w:rPr>
          <w:rFonts w:ascii="Arial Narrow" w:hAnsi="Arial Narrow" w:cs="Arial"/>
          <w:sz w:val="16"/>
          <w:szCs w:val="16"/>
        </w:rPr>
      </w:pPr>
    </w:p>
    <w:p w14:paraId="6A915798" w14:textId="77777777" w:rsidR="006370B3" w:rsidRPr="002E13EB" w:rsidRDefault="006370B3" w:rsidP="000D258B">
      <w:pPr>
        <w:widowControl w:val="0"/>
        <w:tabs>
          <w:tab w:val="left" w:pos="9498"/>
        </w:tabs>
        <w:autoSpaceDE w:val="0"/>
        <w:autoSpaceDN w:val="0"/>
        <w:adjustRightInd w:val="0"/>
        <w:ind w:right="135"/>
        <w:jc w:val="both"/>
        <w:rPr>
          <w:rFonts w:ascii="Arial Narrow" w:hAnsi="Arial Narrow" w:cs="Arial"/>
          <w:sz w:val="16"/>
          <w:szCs w:val="16"/>
        </w:rPr>
      </w:pPr>
    </w:p>
    <w:p w14:paraId="75E925E2" w14:textId="429D1ED9" w:rsidR="004A55CE" w:rsidRPr="00183757" w:rsidRDefault="006370B3" w:rsidP="004A55CE">
      <w:pPr>
        <w:tabs>
          <w:tab w:val="left" w:pos="7797"/>
          <w:tab w:val="left" w:pos="8505"/>
        </w:tabs>
        <w:ind w:right="-6"/>
        <w:jc w:val="both"/>
        <w:rPr>
          <w:rFonts w:ascii="Arial Narrow" w:hAnsi="Arial Narrow" w:cs="Arial"/>
          <w:sz w:val="26"/>
          <w:szCs w:val="26"/>
        </w:rPr>
      </w:pPr>
      <w:r>
        <w:rPr>
          <w:rFonts w:ascii="Arial Narrow" w:hAnsi="Arial Narrow"/>
          <w:sz w:val="26"/>
          <w:szCs w:val="26"/>
        </w:rPr>
        <w:t>Cuando la creatividad es sinónimo de elegancia, encontramos una dimensión de proyecto denominada CANDEM. Una línea</w:t>
      </w:r>
      <w:r>
        <w:rPr>
          <w:rFonts w:ascii="Arial Narrow" w:hAnsi="Arial Narrow"/>
          <w:i/>
          <w:sz w:val="26"/>
          <w:szCs w:val="26"/>
        </w:rPr>
        <w:t xml:space="preserve"> </w:t>
      </w:r>
      <w:r>
        <w:rPr>
          <w:rFonts w:ascii="Arial Narrow" w:hAnsi="Arial Narrow"/>
          <w:sz w:val="26"/>
          <w:szCs w:val="26"/>
        </w:rPr>
        <w:t xml:space="preserve">de </w:t>
      </w:r>
      <w:r>
        <w:rPr>
          <w:rFonts w:ascii="Arial Narrow" w:hAnsi="Arial Narrow"/>
          <w:b/>
          <w:sz w:val="26"/>
          <w:szCs w:val="26"/>
        </w:rPr>
        <w:t xml:space="preserve">grifos y accesorios </w:t>
      </w:r>
      <w:r>
        <w:rPr>
          <w:rFonts w:ascii="Arial Narrow" w:hAnsi="Arial Narrow"/>
          <w:sz w:val="26"/>
          <w:szCs w:val="26"/>
        </w:rPr>
        <w:t xml:space="preserve">que nace para decorar el cuarto de baño de </w:t>
      </w:r>
      <w:proofErr w:type="gramStart"/>
      <w:r>
        <w:rPr>
          <w:rFonts w:ascii="Arial Narrow" w:hAnsi="Arial Narrow"/>
          <w:sz w:val="26"/>
          <w:szCs w:val="26"/>
        </w:rPr>
        <w:t>forma</w:t>
      </w:r>
      <w:proofErr w:type="gramEnd"/>
      <w:r>
        <w:rPr>
          <w:rFonts w:ascii="Arial Narrow" w:hAnsi="Arial Narrow"/>
          <w:sz w:val="26"/>
          <w:szCs w:val="26"/>
        </w:rPr>
        <w:t xml:space="preserve"> contemporánea, con un gusto moderno y sofisticado que evoca atmósferas del pasado.  </w:t>
      </w:r>
    </w:p>
    <w:p w14:paraId="0470217C" w14:textId="63857C73" w:rsidR="005B62EB" w:rsidRPr="002E13EB" w:rsidRDefault="004A55CE" w:rsidP="004A55CE">
      <w:pPr>
        <w:tabs>
          <w:tab w:val="left" w:pos="7797"/>
          <w:tab w:val="left" w:pos="8505"/>
        </w:tabs>
        <w:ind w:right="-6"/>
        <w:jc w:val="both"/>
        <w:rPr>
          <w:rFonts w:ascii="Arial Narrow" w:hAnsi="Arial Narrow" w:cs="Arial"/>
          <w:sz w:val="26"/>
          <w:szCs w:val="26"/>
        </w:rPr>
      </w:pPr>
      <w:r>
        <w:rPr>
          <w:rFonts w:ascii="Arial Narrow" w:hAnsi="Arial Narrow"/>
          <w:sz w:val="26"/>
          <w:szCs w:val="26"/>
        </w:rPr>
        <w:t xml:space="preserve">Diseñada internamente por </w:t>
      </w:r>
      <w:r>
        <w:rPr>
          <w:rFonts w:ascii="Arial Narrow" w:hAnsi="Arial Narrow"/>
          <w:b/>
          <w:sz w:val="26"/>
          <w:szCs w:val="26"/>
        </w:rPr>
        <w:t>G+Design Studio</w:t>
      </w:r>
      <w:r>
        <w:rPr>
          <w:rFonts w:ascii="Arial Narrow" w:hAnsi="Arial Narrow"/>
          <w:sz w:val="26"/>
          <w:szCs w:val="26"/>
        </w:rPr>
        <w:t xml:space="preserve">, la colección </w:t>
      </w:r>
      <w:proofErr w:type="gramStart"/>
      <w:r>
        <w:rPr>
          <w:rFonts w:ascii="Arial Narrow" w:hAnsi="Arial Narrow"/>
          <w:sz w:val="26"/>
          <w:szCs w:val="26"/>
        </w:rPr>
        <w:t>es un</w:t>
      </w:r>
      <w:proofErr w:type="gramEnd"/>
      <w:r>
        <w:rPr>
          <w:rFonts w:ascii="Arial Narrow" w:hAnsi="Arial Narrow"/>
          <w:sz w:val="26"/>
          <w:szCs w:val="26"/>
        </w:rPr>
        <w:t xml:space="preserve"> auténtico elemento de decoración con un </w:t>
      </w:r>
      <w:r>
        <w:rPr>
          <w:rFonts w:ascii="Arial Narrow" w:hAnsi="Arial Narrow"/>
          <w:i/>
          <w:sz w:val="26"/>
          <w:szCs w:val="26"/>
        </w:rPr>
        <w:t>concept</w:t>
      </w:r>
      <w:r>
        <w:rPr>
          <w:rFonts w:ascii="Arial Narrow" w:hAnsi="Arial Narrow"/>
          <w:sz w:val="26"/>
          <w:szCs w:val="26"/>
        </w:rPr>
        <w:t xml:space="preserve"> muy preciso: ningún detalle superfluo, ningún movimiento excesivo, sino una evocación del estilo inglés interpretado en clave actual.</w:t>
      </w:r>
    </w:p>
    <w:p w14:paraId="20C3B87B" w14:textId="5E095C24" w:rsidR="004A55CE" w:rsidRPr="002E13EB" w:rsidRDefault="005B62EB" w:rsidP="004A55CE">
      <w:pPr>
        <w:tabs>
          <w:tab w:val="left" w:pos="7797"/>
          <w:tab w:val="left" w:pos="8505"/>
        </w:tabs>
        <w:ind w:right="-6"/>
        <w:jc w:val="both"/>
        <w:rPr>
          <w:rFonts w:ascii="Arial Narrow" w:hAnsi="Arial Narrow" w:cs="Arial"/>
          <w:color w:val="1A1A1A"/>
          <w:sz w:val="26"/>
          <w:szCs w:val="26"/>
        </w:rPr>
      </w:pPr>
      <w:r>
        <w:rPr>
          <w:rFonts w:ascii="Arial Narrow" w:hAnsi="Arial Narrow"/>
          <w:sz w:val="26"/>
          <w:szCs w:val="26"/>
        </w:rPr>
        <w:t>Los accesorios coordinados definen el ambiente como auténticos elementos de decoración armónicos y funcionales.</w:t>
      </w:r>
    </w:p>
    <w:p w14:paraId="7DF63FFE" w14:textId="77777777" w:rsidR="004A55CE" w:rsidRPr="002E13EB" w:rsidRDefault="004A55CE" w:rsidP="004A55CE">
      <w:pPr>
        <w:jc w:val="both"/>
        <w:rPr>
          <w:rFonts w:ascii="Arial Narrow" w:hAnsi="Arial Narrow" w:cs="Arial"/>
          <w:color w:val="262626"/>
          <w:sz w:val="26"/>
          <w:szCs w:val="26"/>
        </w:rPr>
      </w:pPr>
    </w:p>
    <w:p w14:paraId="144DDDB0" w14:textId="30E0FED6" w:rsidR="004A55CE" w:rsidRPr="002E13EB" w:rsidRDefault="004A55CE" w:rsidP="00183757">
      <w:pPr>
        <w:jc w:val="both"/>
        <w:rPr>
          <w:rFonts w:ascii="Arial Narrow" w:hAnsi="Arial Narrow" w:cs="Arial"/>
          <w:sz w:val="26"/>
          <w:szCs w:val="26"/>
        </w:rPr>
      </w:pPr>
      <w:r>
        <w:rPr>
          <w:rFonts w:ascii="Arial Narrow" w:hAnsi="Arial Narrow"/>
          <w:color w:val="262626"/>
          <w:sz w:val="26"/>
          <w:szCs w:val="26"/>
        </w:rPr>
        <w:t xml:space="preserve">Un fuerte signo distintivo de la colección </w:t>
      </w:r>
      <w:r>
        <w:rPr>
          <w:rFonts w:ascii="Arial Narrow" w:hAnsi="Arial Narrow"/>
          <w:b/>
          <w:color w:val="262626"/>
          <w:sz w:val="26"/>
          <w:szCs w:val="26"/>
        </w:rPr>
        <w:t>CAMDEN</w:t>
      </w:r>
      <w:r>
        <w:rPr>
          <w:rFonts w:ascii="Arial Narrow" w:hAnsi="Arial Narrow"/>
          <w:color w:val="262626"/>
          <w:sz w:val="26"/>
          <w:szCs w:val="26"/>
        </w:rPr>
        <w:t xml:space="preserve"> es </w:t>
      </w:r>
      <w:r>
        <w:rPr>
          <w:rFonts w:ascii="Arial Narrow" w:hAnsi="Arial Narrow"/>
          <w:sz w:val="26"/>
          <w:szCs w:val="26"/>
        </w:rPr>
        <w:t xml:space="preserve">la silueta del objeto: el movimiento armonioso del cuerpo del grifo recuerda las formas imperiosas de las piezas de ajedrez. El objeto no se realiza a partir de una barra de latón forjado, sino a partir de un bloque de latón macizo con el interior vaciado.  </w:t>
      </w:r>
      <w:proofErr w:type="gramStart"/>
      <w:r>
        <w:rPr>
          <w:rFonts w:ascii="Arial Narrow" w:hAnsi="Arial Narrow"/>
          <w:sz w:val="26"/>
          <w:szCs w:val="26"/>
        </w:rPr>
        <w:t>Por este motivo</w:t>
      </w:r>
      <w:proofErr w:type="gramEnd"/>
      <w:r>
        <w:rPr>
          <w:rFonts w:ascii="Arial Narrow" w:hAnsi="Arial Narrow"/>
          <w:sz w:val="26"/>
          <w:szCs w:val="26"/>
        </w:rPr>
        <w:t xml:space="preserve">, el chorro del grifo es más corposo de lo habitual y confiere a todo el grifo una importancia y una proporción </w:t>
      </w:r>
      <w:proofErr w:type="spellStart"/>
      <w:r>
        <w:rPr>
          <w:rFonts w:ascii="Arial Narrow" w:hAnsi="Arial Narrow"/>
          <w:sz w:val="26"/>
          <w:szCs w:val="26"/>
        </w:rPr>
        <w:t>únicas</w:t>
      </w:r>
      <w:proofErr w:type="spellEnd"/>
      <w:r>
        <w:rPr>
          <w:rFonts w:ascii="Arial Narrow" w:hAnsi="Arial Narrow"/>
          <w:sz w:val="26"/>
          <w:szCs w:val="26"/>
        </w:rPr>
        <w:t>.</w:t>
      </w:r>
      <w:r w:rsidR="00AE0B1B">
        <w:rPr>
          <w:rFonts w:ascii="Arial Narrow" w:hAnsi="Arial Narrow"/>
          <w:sz w:val="26"/>
          <w:szCs w:val="26"/>
        </w:rPr>
        <w:t xml:space="preserve"> </w:t>
      </w:r>
    </w:p>
    <w:p w14:paraId="79C9F8D9" w14:textId="7B2CF504" w:rsidR="00656E5A" w:rsidRPr="002E13EB" w:rsidRDefault="00656E5A" w:rsidP="000D258B">
      <w:pPr>
        <w:widowControl w:val="0"/>
        <w:tabs>
          <w:tab w:val="left" w:pos="9498"/>
        </w:tabs>
        <w:autoSpaceDE w:val="0"/>
        <w:autoSpaceDN w:val="0"/>
        <w:adjustRightInd w:val="0"/>
        <w:ind w:right="135"/>
        <w:jc w:val="both"/>
        <w:rPr>
          <w:rFonts w:ascii="Arial Narrow" w:hAnsi="Arial Narrow" w:cs="Arial"/>
          <w:sz w:val="26"/>
          <w:szCs w:val="26"/>
        </w:rPr>
      </w:pPr>
    </w:p>
    <w:p w14:paraId="2E9C0ED7" w14:textId="4A550B8E" w:rsidR="006370B3" w:rsidRPr="002E13EB" w:rsidRDefault="00AE0B1B" w:rsidP="006370B3">
      <w:pPr>
        <w:tabs>
          <w:tab w:val="left" w:pos="9498"/>
        </w:tabs>
        <w:ind w:right="135"/>
        <w:jc w:val="both"/>
        <w:rPr>
          <w:rFonts w:ascii="Arial Narrow" w:hAnsi="Arial Narrow" w:cs="Arial"/>
          <w:sz w:val="26"/>
          <w:szCs w:val="26"/>
        </w:rPr>
      </w:pPr>
      <w:r>
        <w:rPr>
          <w:rFonts w:ascii="Arial Narrow" w:hAnsi="Arial Narrow"/>
          <w:sz w:val="26"/>
          <w:szCs w:val="26"/>
        </w:rPr>
        <w:t xml:space="preserve">La palanca de CAMDEN está disponible en dos variantes: en la versión clásica </w:t>
      </w:r>
      <w:r w:rsidR="00FA463B">
        <w:rPr>
          <w:rFonts w:ascii="Arial Narrow" w:hAnsi="Arial Narrow"/>
          <w:sz w:val="26"/>
          <w:szCs w:val="26"/>
          <w:lang w:val="es-ES"/>
        </w:rPr>
        <w:t>«</w:t>
      </w:r>
      <w:r>
        <w:rPr>
          <w:rFonts w:ascii="Arial Narrow" w:hAnsi="Arial Narrow"/>
          <w:sz w:val="26"/>
          <w:szCs w:val="26"/>
        </w:rPr>
        <w:t>en cruz</w:t>
      </w:r>
      <w:r w:rsidR="00FA463B">
        <w:rPr>
          <w:rFonts w:ascii="Arial Narrow" w:hAnsi="Arial Narrow"/>
          <w:sz w:val="26"/>
          <w:szCs w:val="26"/>
          <w:lang w:val="es-ES"/>
        </w:rPr>
        <w:t>»</w:t>
      </w:r>
      <w:r>
        <w:rPr>
          <w:rFonts w:ascii="Arial Narrow" w:hAnsi="Arial Narrow"/>
          <w:sz w:val="26"/>
          <w:szCs w:val="26"/>
        </w:rPr>
        <w:t xml:space="preserve"> o en la de </w:t>
      </w:r>
      <w:r w:rsidR="00FA463B">
        <w:rPr>
          <w:rFonts w:ascii="Arial Narrow" w:hAnsi="Arial Narrow"/>
          <w:sz w:val="26"/>
          <w:szCs w:val="26"/>
          <w:lang w:val="es-ES"/>
        </w:rPr>
        <w:t>«</w:t>
      </w:r>
      <w:r>
        <w:rPr>
          <w:rFonts w:ascii="Arial Narrow" w:hAnsi="Arial Narrow"/>
          <w:sz w:val="26"/>
          <w:szCs w:val="26"/>
        </w:rPr>
        <w:t>palanca</w:t>
      </w:r>
      <w:r w:rsidR="00FA463B">
        <w:rPr>
          <w:rFonts w:ascii="Arial Narrow" w:hAnsi="Arial Narrow"/>
          <w:sz w:val="26"/>
          <w:szCs w:val="26"/>
          <w:lang w:val="es-ES"/>
        </w:rPr>
        <w:t>»</w:t>
      </w:r>
      <w:r>
        <w:rPr>
          <w:rFonts w:ascii="Arial Narrow" w:hAnsi="Arial Narrow"/>
          <w:sz w:val="26"/>
          <w:szCs w:val="26"/>
        </w:rPr>
        <w:t xml:space="preserve">, las dos funcionales y prácticas en el uso cotidiano. </w:t>
      </w:r>
    </w:p>
    <w:p w14:paraId="33F20B79" w14:textId="07F06EEF" w:rsidR="006370B3" w:rsidRPr="002E13EB" w:rsidRDefault="006370B3" w:rsidP="006370B3">
      <w:pPr>
        <w:widowControl w:val="0"/>
        <w:tabs>
          <w:tab w:val="left" w:pos="9498"/>
        </w:tabs>
        <w:autoSpaceDE w:val="0"/>
        <w:autoSpaceDN w:val="0"/>
        <w:adjustRightInd w:val="0"/>
        <w:ind w:right="135"/>
        <w:jc w:val="both"/>
        <w:rPr>
          <w:rFonts w:ascii="Arial Narrow" w:eastAsiaTheme="minorEastAsia" w:hAnsi="Arial Narrow" w:cs="Calibri"/>
          <w:sz w:val="26"/>
          <w:szCs w:val="26"/>
        </w:rPr>
      </w:pPr>
      <w:r>
        <w:rPr>
          <w:rFonts w:ascii="Arial Narrow" w:hAnsi="Arial Narrow"/>
          <w:b/>
          <w:bCs/>
          <w:sz w:val="26"/>
          <w:szCs w:val="26"/>
        </w:rPr>
        <w:t xml:space="preserve">Producido con latón </w:t>
      </w:r>
      <w:r>
        <w:rPr>
          <w:rFonts w:ascii="Arial Narrow" w:hAnsi="Arial Narrow"/>
          <w:b/>
          <w:sz w:val="26"/>
          <w:szCs w:val="26"/>
        </w:rPr>
        <w:t>con un bajísimo contenido de níquel y plomo</w:t>
      </w:r>
      <w:r>
        <w:rPr>
          <w:rFonts w:ascii="Arial Narrow" w:hAnsi="Arial Narrow"/>
          <w:b/>
          <w:bCs/>
          <w:sz w:val="26"/>
          <w:szCs w:val="26"/>
        </w:rPr>
        <w:t xml:space="preserve">, </w:t>
      </w:r>
      <w:r>
        <w:rPr>
          <w:rFonts w:ascii="Arial Narrow" w:hAnsi="Arial Narrow"/>
          <w:sz w:val="26"/>
          <w:szCs w:val="26"/>
        </w:rPr>
        <w:t xml:space="preserve">a fin de garantizar una duración prolongada en el tiempo - la garantía de GRAFF dura cinco años -, el grifo se fabrica de acuerdo con las normas relativas al agua potable y, por tanto, respetando los criterios más restrictivos que exige la tutela de la salud y del medio ambiente.  </w:t>
      </w:r>
    </w:p>
    <w:p w14:paraId="5426E097" w14:textId="77777777" w:rsidR="00AE0B1B" w:rsidRPr="002E13EB" w:rsidRDefault="00AE0B1B" w:rsidP="005E6B0B">
      <w:pPr>
        <w:widowControl w:val="0"/>
        <w:tabs>
          <w:tab w:val="left" w:pos="9498"/>
        </w:tabs>
        <w:autoSpaceDE w:val="0"/>
        <w:autoSpaceDN w:val="0"/>
        <w:adjustRightInd w:val="0"/>
        <w:ind w:right="135"/>
        <w:jc w:val="both"/>
        <w:rPr>
          <w:rFonts w:ascii="Arial Narrow" w:hAnsi="Arial Narrow" w:cs="Arial"/>
          <w:sz w:val="26"/>
          <w:szCs w:val="26"/>
        </w:rPr>
      </w:pPr>
    </w:p>
    <w:p w14:paraId="0442418E" w14:textId="77777777" w:rsidR="0060572F" w:rsidRPr="002E13EB" w:rsidRDefault="00AE0B1B" w:rsidP="005E6B0B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jc w:val="both"/>
        <w:rPr>
          <w:rFonts w:ascii="Arial Narrow" w:hAnsi="Arial Narrow" w:cs="Arial"/>
          <w:sz w:val="26"/>
          <w:szCs w:val="26"/>
        </w:rPr>
      </w:pPr>
      <w:r>
        <w:rPr>
          <w:rFonts w:ascii="Arial Narrow" w:hAnsi="Arial Narrow"/>
          <w:sz w:val="26"/>
          <w:szCs w:val="26"/>
        </w:rPr>
        <w:t>En la fase de proyecto se ha dedicado una atención especial a la zona ducha.</w:t>
      </w:r>
    </w:p>
    <w:p w14:paraId="18F9C3D1" w14:textId="32E76DA4" w:rsidR="002448B9" w:rsidRPr="002E13EB" w:rsidRDefault="0060572F" w:rsidP="005E6B0B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jc w:val="both"/>
        <w:rPr>
          <w:rFonts w:ascii="Arial Narrow" w:eastAsiaTheme="minorEastAsia" w:hAnsi="Arial Narrow" w:cs="Calibri"/>
          <w:sz w:val="26"/>
          <w:szCs w:val="26"/>
        </w:rPr>
      </w:pPr>
      <w:r>
        <w:rPr>
          <w:rFonts w:ascii="Arial Narrow" w:hAnsi="Arial Narrow"/>
          <w:sz w:val="26"/>
          <w:szCs w:val="26"/>
        </w:rPr>
        <w:t xml:space="preserve">En los mezcladores de la ducha es posible disponer de 2 manijas diferentes, en cruz o de palanca, en el mismo elemento de pared. </w:t>
      </w:r>
    </w:p>
    <w:p w14:paraId="2B583039" w14:textId="77777777" w:rsidR="002E13EB" w:rsidRPr="002E13EB" w:rsidRDefault="002E13EB" w:rsidP="006370B3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jc w:val="both"/>
        <w:rPr>
          <w:rFonts w:ascii="Arial Narrow" w:eastAsiaTheme="minorEastAsia" w:hAnsi="Arial Narrow" w:cs="Calibri"/>
          <w:sz w:val="26"/>
          <w:szCs w:val="26"/>
        </w:rPr>
      </w:pPr>
    </w:p>
    <w:p w14:paraId="605863D3" w14:textId="6021451F" w:rsidR="00AE0B1B" w:rsidRPr="002E13EB" w:rsidRDefault="002448B9" w:rsidP="006370B3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jc w:val="both"/>
        <w:rPr>
          <w:rFonts w:ascii="Arial Narrow" w:hAnsi="Arial Narrow" w:cs="Helvetica"/>
          <w:sz w:val="26"/>
          <w:szCs w:val="26"/>
        </w:rPr>
      </w:pPr>
      <w:r>
        <w:rPr>
          <w:rFonts w:ascii="Arial Narrow" w:hAnsi="Arial Narrow"/>
          <w:sz w:val="26"/>
          <w:szCs w:val="26"/>
        </w:rPr>
        <w:t xml:space="preserve">En cuanto a los elementos </w:t>
      </w:r>
      <w:r w:rsidR="00FA463B">
        <w:rPr>
          <w:rFonts w:ascii="Arial Narrow" w:hAnsi="Arial Narrow"/>
          <w:sz w:val="26"/>
          <w:szCs w:val="26"/>
          <w:lang w:val="es-ES"/>
        </w:rPr>
        <w:t>«</w:t>
      </w:r>
      <w:r>
        <w:rPr>
          <w:rFonts w:ascii="Arial Narrow" w:hAnsi="Arial Narrow"/>
          <w:sz w:val="26"/>
          <w:szCs w:val="26"/>
        </w:rPr>
        <w:t>termostáticos</w:t>
      </w:r>
      <w:r w:rsidR="00FA463B">
        <w:rPr>
          <w:rFonts w:ascii="Arial Narrow" w:hAnsi="Arial Narrow"/>
          <w:sz w:val="26"/>
          <w:szCs w:val="26"/>
          <w:lang w:val="es-ES"/>
        </w:rPr>
        <w:t>»</w:t>
      </w:r>
      <w:r>
        <w:rPr>
          <w:rFonts w:ascii="Arial Narrow" w:hAnsi="Arial Narrow"/>
          <w:sz w:val="26"/>
          <w:szCs w:val="26"/>
        </w:rPr>
        <w:t xml:space="preserve">, se garantiza en cambio la compatibilidad con </w:t>
      </w:r>
      <w:r>
        <w:rPr>
          <w:rFonts w:ascii="Arial Narrow" w:hAnsi="Arial Narrow"/>
          <w:b/>
          <w:sz w:val="26"/>
          <w:szCs w:val="26"/>
        </w:rPr>
        <w:t>M Series, el nuevo sistema de empotrado manual</w:t>
      </w:r>
      <w:r>
        <w:rPr>
          <w:rFonts w:ascii="Arial Narrow" w:hAnsi="Arial Narrow"/>
          <w:sz w:val="26"/>
          <w:szCs w:val="26"/>
        </w:rPr>
        <w:t xml:space="preserve"> GRAFF, que combina los desviadores y los grifos de parada de manera variable para satisfacer cualquier exigencia de aplicación.</w:t>
      </w:r>
    </w:p>
    <w:p w14:paraId="26DC737B" w14:textId="46A895C9" w:rsidR="006370B3" w:rsidRPr="002E13EB" w:rsidRDefault="00AE0B1B" w:rsidP="00AE0B1B">
      <w:pPr>
        <w:widowControl w:val="0"/>
        <w:tabs>
          <w:tab w:val="left" w:pos="7797"/>
        </w:tabs>
        <w:autoSpaceDE w:val="0"/>
        <w:autoSpaceDN w:val="0"/>
        <w:adjustRightInd w:val="0"/>
        <w:ind w:right="-148"/>
        <w:jc w:val="both"/>
        <w:rPr>
          <w:rFonts w:ascii="Arial Narrow" w:hAnsi="Arial Narrow" w:cs="Helvetica"/>
          <w:sz w:val="26"/>
          <w:szCs w:val="26"/>
        </w:rPr>
      </w:pPr>
      <w:r>
        <w:rPr>
          <w:rFonts w:ascii="Arial Narrow" w:hAnsi="Arial Narrow"/>
          <w:sz w:val="26"/>
          <w:szCs w:val="26"/>
        </w:rPr>
        <w:t xml:space="preserve">Usando el desviador es posible elegir cuáles salidas activar de forma no simultánea, en tanto que con el grifo de parada es posible accionar una salida simultánea e independiente de la de los desviadores y la de los demás grifos de parada (por ejemplo: el rociador o la boca de salida de la bañera a la vez que los rociadores laterales o el teléfono).  </w:t>
      </w:r>
    </w:p>
    <w:p w14:paraId="27B60130" w14:textId="77777777" w:rsidR="006370B3" w:rsidRPr="002E13EB" w:rsidRDefault="006370B3" w:rsidP="00AE0B1B">
      <w:pPr>
        <w:widowControl w:val="0"/>
        <w:tabs>
          <w:tab w:val="left" w:pos="7797"/>
        </w:tabs>
        <w:autoSpaceDE w:val="0"/>
        <w:autoSpaceDN w:val="0"/>
        <w:adjustRightInd w:val="0"/>
        <w:ind w:right="-148"/>
        <w:jc w:val="both"/>
        <w:rPr>
          <w:rFonts w:ascii="Arial Narrow" w:hAnsi="Arial Narrow" w:cs="Helvetica"/>
          <w:sz w:val="26"/>
          <w:szCs w:val="26"/>
        </w:rPr>
      </w:pPr>
    </w:p>
    <w:p w14:paraId="251FFD4E" w14:textId="2B64904E" w:rsidR="00AE0B1B" w:rsidRPr="002E13EB" w:rsidRDefault="00AE0B1B" w:rsidP="00AE0B1B">
      <w:pPr>
        <w:widowControl w:val="0"/>
        <w:tabs>
          <w:tab w:val="left" w:pos="7797"/>
        </w:tabs>
        <w:autoSpaceDE w:val="0"/>
        <w:autoSpaceDN w:val="0"/>
        <w:adjustRightInd w:val="0"/>
        <w:ind w:right="-148"/>
        <w:jc w:val="both"/>
        <w:rPr>
          <w:rFonts w:ascii="Arial Narrow" w:hAnsi="Arial Narrow" w:cs="Helvetica"/>
          <w:sz w:val="26"/>
          <w:szCs w:val="26"/>
        </w:rPr>
      </w:pPr>
      <w:r>
        <w:rPr>
          <w:rFonts w:ascii="Arial Narrow" w:hAnsi="Arial Narrow"/>
          <w:sz w:val="26"/>
          <w:szCs w:val="26"/>
        </w:rPr>
        <w:t xml:space="preserve">La instalación puede ser muy flexible y, por tanto, personalizada. Los componentes se apilan uno encima de otro, casi como los ladrillos Lego, formando un monobloque que dispone las manijas siempre a la misma distancia, permitiendo de esta manera una infinidad de combinaciones. Un auténtico sistema </w:t>
      </w:r>
      <w:r>
        <w:rPr>
          <w:rFonts w:ascii="Arial Narrow" w:hAnsi="Arial Narrow"/>
          <w:i/>
          <w:sz w:val="26"/>
          <w:szCs w:val="26"/>
        </w:rPr>
        <w:t>tailor made</w:t>
      </w:r>
      <w:r>
        <w:rPr>
          <w:rFonts w:ascii="Arial Narrow" w:hAnsi="Arial Narrow"/>
          <w:sz w:val="26"/>
          <w:szCs w:val="26"/>
        </w:rPr>
        <w:t xml:space="preserve"> que permite disponer los mandos de la ducha como se desee, tanto de forma vertical como horizontal.</w:t>
      </w:r>
    </w:p>
    <w:p w14:paraId="713EC901" w14:textId="77777777" w:rsidR="002E13EB" w:rsidRPr="002E13EB" w:rsidRDefault="002E13EB" w:rsidP="00AE0B1B">
      <w:pPr>
        <w:widowControl w:val="0"/>
        <w:tabs>
          <w:tab w:val="left" w:pos="7797"/>
        </w:tabs>
        <w:autoSpaceDE w:val="0"/>
        <w:autoSpaceDN w:val="0"/>
        <w:adjustRightInd w:val="0"/>
        <w:ind w:right="-148"/>
        <w:jc w:val="both"/>
        <w:rPr>
          <w:rFonts w:ascii="Arial Narrow" w:hAnsi="Arial Narrow" w:cs="Helvetica"/>
        </w:rPr>
      </w:pPr>
    </w:p>
    <w:p w14:paraId="33E296DB" w14:textId="77777777" w:rsidR="00AE0B1B" w:rsidRPr="002E13EB" w:rsidRDefault="00AE0B1B" w:rsidP="000D258B">
      <w:pPr>
        <w:widowControl w:val="0"/>
        <w:tabs>
          <w:tab w:val="left" w:pos="9498"/>
        </w:tabs>
        <w:autoSpaceDE w:val="0"/>
        <w:autoSpaceDN w:val="0"/>
        <w:adjustRightInd w:val="0"/>
        <w:ind w:right="135"/>
        <w:jc w:val="both"/>
        <w:rPr>
          <w:rFonts w:ascii="Arial Narrow" w:hAnsi="Arial Narrow" w:cs="Arial"/>
        </w:rPr>
      </w:pPr>
    </w:p>
    <w:p w14:paraId="3DDD0AA3" w14:textId="07CF9E47" w:rsidR="004A55CE" w:rsidRPr="002E13EB" w:rsidRDefault="004A55CE" w:rsidP="00AA2AC7">
      <w:pPr>
        <w:tabs>
          <w:tab w:val="left" w:pos="9498"/>
        </w:tabs>
        <w:ind w:right="135"/>
        <w:jc w:val="both"/>
        <w:rPr>
          <w:rFonts w:ascii="Arial Narrow" w:hAnsi="Arial Narrow" w:cs="Arial"/>
          <w:b/>
          <w:sz w:val="22"/>
          <w:szCs w:val="22"/>
        </w:rPr>
      </w:pPr>
      <w:r>
        <w:rPr>
          <w:rFonts w:ascii="Arial Narrow" w:hAnsi="Arial Narrow"/>
          <w:b/>
          <w:sz w:val="22"/>
          <w:szCs w:val="22"/>
        </w:rPr>
        <w:t>ELEMENTOS DISPONIBLES DE LA COLECCIÓN CANDEM:</w:t>
      </w:r>
    </w:p>
    <w:p w14:paraId="63EDE47B" w14:textId="77777777" w:rsidR="004A55CE" w:rsidRPr="002E13EB" w:rsidRDefault="004A55CE" w:rsidP="00AA2AC7">
      <w:pPr>
        <w:tabs>
          <w:tab w:val="left" w:pos="9498"/>
        </w:tabs>
        <w:ind w:right="135"/>
        <w:jc w:val="both"/>
        <w:rPr>
          <w:rFonts w:ascii="Arial Narrow" w:hAnsi="Arial Narrow" w:cs="Arial"/>
          <w:sz w:val="22"/>
          <w:szCs w:val="22"/>
        </w:rPr>
      </w:pPr>
    </w:p>
    <w:p w14:paraId="7EFB1994" w14:textId="77777777" w:rsidR="00656E5A" w:rsidRPr="002E13EB" w:rsidRDefault="00656E5A" w:rsidP="004A55CE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>
        <w:rPr>
          <w:rFonts w:ascii="Arial Narrow" w:hAnsi="Arial Narrow"/>
          <w:color w:val="000000"/>
          <w:sz w:val="22"/>
          <w:szCs w:val="22"/>
        </w:rPr>
        <w:t>Mezclador lavabo - chorro 12 cm</w:t>
      </w:r>
    </w:p>
    <w:p w14:paraId="3F930A85" w14:textId="77777777" w:rsidR="00656E5A" w:rsidRPr="002E13EB" w:rsidRDefault="00656E5A" w:rsidP="004A55CE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>
        <w:rPr>
          <w:rFonts w:ascii="Arial Narrow" w:hAnsi="Arial Narrow"/>
          <w:color w:val="000000"/>
          <w:sz w:val="22"/>
          <w:szCs w:val="22"/>
        </w:rPr>
        <w:t>Mezclador lavabo - chorro 16 cm</w:t>
      </w:r>
    </w:p>
    <w:p w14:paraId="4A43D928" w14:textId="77777777" w:rsidR="00656E5A" w:rsidRPr="002E13EB" w:rsidRDefault="00656E5A" w:rsidP="004A55CE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>
        <w:rPr>
          <w:rFonts w:ascii="Arial Narrow" w:hAnsi="Arial Narrow"/>
          <w:color w:val="000000"/>
          <w:sz w:val="22"/>
          <w:szCs w:val="22"/>
        </w:rPr>
        <w:t>Batería lavabo 3 agujeros</w:t>
      </w:r>
    </w:p>
    <w:p w14:paraId="2A9BE651" w14:textId="6D796B33" w:rsidR="00656E5A" w:rsidRPr="002E13EB" w:rsidRDefault="00656E5A" w:rsidP="004A55CE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>
        <w:rPr>
          <w:rFonts w:ascii="Arial Narrow" w:hAnsi="Arial Narrow"/>
          <w:color w:val="000000"/>
          <w:sz w:val="22"/>
          <w:szCs w:val="22"/>
        </w:rPr>
        <w:t>Mezclador lavabo empotrado - chorro 19,4 cm</w:t>
      </w:r>
    </w:p>
    <w:p w14:paraId="4770771A" w14:textId="77777777" w:rsidR="00656E5A" w:rsidRPr="002E13EB" w:rsidRDefault="00656E5A" w:rsidP="004A55CE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>
        <w:rPr>
          <w:rFonts w:ascii="Arial Narrow" w:hAnsi="Arial Narrow"/>
          <w:color w:val="000000"/>
          <w:sz w:val="22"/>
          <w:szCs w:val="22"/>
        </w:rPr>
        <w:t>Grupo plano bañera con ducha</w:t>
      </w:r>
    </w:p>
    <w:p w14:paraId="516D6E58" w14:textId="77777777" w:rsidR="00656E5A" w:rsidRPr="002E13EB" w:rsidRDefault="00656E5A" w:rsidP="004A55CE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>
        <w:rPr>
          <w:rFonts w:ascii="Arial Narrow" w:hAnsi="Arial Narrow"/>
          <w:color w:val="000000"/>
          <w:sz w:val="22"/>
          <w:szCs w:val="22"/>
        </w:rPr>
        <w:t>M-Series - termostático empotrado 3/4”</w:t>
      </w:r>
    </w:p>
    <w:p w14:paraId="0C5273DE" w14:textId="77777777" w:rsidR="00656E5A" w:rsidRPr="002E13EB" w:rsidRDefault="00656E5A" w:rsidP="004A55CE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>
        <w:rPr>
          <w:rFonts w:ascii="Arial Narrow" w:hAnsi="Arial Narrow"/>
          <w:color w:val="000000"/>
          <w:sz w:val="22"/>
          <w:szCs w:val="22"/>
        </w:rPr>
        <w:t>M-Series - desviador empotrado de 3 salidas 3/4”</w:t>
      </w:r>
    </w:p>
    <w:p w14:paraId="24893409" w14:textId="69402FE3" w:rsidR="00656E5A" w:rsidRPr="002E13EB" w:rsidRDefault="00656E5A" w:rsidP="004A55CE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>
        <w:rPr>
          <w:rFonts w:ascii="Arial Narrow" w:hAnsi="Arial Narrow"/>
          <w:color w:val="000000"/>
          <w:sz w:val="22"/>
          <w:szCs w:val="22"/>
        </w:rPr>
        <w:t>M-Series - Termostático empotrado con desviador de 2 salidas 3/4”</w:t>
      </w:r>
    </w:p>
    <w:p w14:paraId="513A58B1" w14:textId="77777777" w:rsidR="00656E5A" w:rsidRPr="002E13EB" w:rsidRDefault="00656E5A" w:rsidP="004A55CE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>
        <w:rPr>
          <w:rFonts w:ascii="Arial Narrow" w:hAnsi="Arial Narrow"/>
          <w:color w:val="000000"/>
          <w:sz w:val="22"/>
          <w:szCs w:val="22"/>
        </w:rPr>
        <w:t>Barra sube baja con teléfono ducha</w:t>
      </w:r>
    </w:p>
    <w:p w14:paraId="0AA05E45" w14:textId="73438CD2" w:rsidR="00656E5A" w:rsidRPr="002E13EB" w:rsidRDefault="00656E5A" w:rsidP="004A55CE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>
        <w:rPr>
          <w:rFonts w:ascii="Arial Narrow" w:hAnsi="Arial Narrow"/>
          <w:color w:val="000000"/>
          <w:sz w:val="22"/>
          <w:szCs w:val="22"/>
        </w:rPr>
        <w:t>Brazo ducha completo</w:t>
      </w:r>
    </w:p>
    <w:p w14:paraId="315C1FBD" w14:textId="017E3F37" w:rsidR="00656E5A" w:rsidRPr="002E13EB" w:rsidRDefault="00656E5A" w:rsidP="004A55CE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>
        <w:rPr>
          <w:rFonts w:ascii="Arial Narrow" w:hAnsi="Arial Narrow"/>
          <w:color w:val="000000"/>
          <w:sz w:val="22"/>
          <w:szCs w:val="22"/>
        </w:rPr>
        <w:t>M-Series - Termostático empotrado + 3 grifos de parada 3/4”</w:t>
      </w:r>
    </w:p>
    <w:p w14:paraId="433D5BDA" w14:textId="77777777" w:rsidR="00656E5A" w:rsidRPr="002E13EB" w:rsidRDefault="00656E5A" w:rsidP="004A55CE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>
        <w:rPr>
          <w:rFonts w:ascii="Arial Narrow" w:hAnsi="Arial Narrow"/>
          <w:color w:val="000000"/>
          <w:sz w:val="22"/>
          <w:szCs w:val="22"/>
        </w:rPr>
        <w:t>Brazo ducha completo</w:t>
      </w:r>
    </w:p>
    <w:p w14:paraId="5E42A145" w14:textId="4F4F2695" w:rsidR="00656E5A" w:rsidRPr="002E13EB" w:rsidRDefault="00656E5A" w:rsidP="004A55CE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>
        <w:rPr>
          <w:rFonts w:ascii="Arial Narrow" w:hAnsi="Arial Narrow"/>
          <w:color w:val="000000"/>
          <w:sz w:val="22"/>
          <w:szCs w:val="22"/>
        </w:rPr>
        <w:t>M-Series - Termostático empotrado con desviador de 2 salidas 3/4”</w:t>
      </w:r>
    </w:p>
    <w:p w14:paraId="17869F48" w14:textId="77777777" w:rsidR="004A55CE" w:rsidRPr="002E13EB" w:rsidRDefault="00656E5A" w:rsidP="004A55CE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>
        <w:rPr>
          <w:rFonts w:ascii="Arial Narrow" w:hAnsi="Arial Narrow"/>
          <w:color w:val="000000"/>
          <w:sz w:val="22"/>
          <w:szCs w:val="22"/>
        </w:rPr>
        <w:t>Mezclador bidé</w:t>
      </w:r>
    </w:p>
    <w:p w14:paraId="54B26195" w14:textId="77777777" w:rsidR="005B62EB" w:rsidRPr="002E13EB" w:rsidRDefault="00656E5A" w:rsidP="005B62EB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>
        <w:rPr>
          <w:rFonts w:ascii="Arial Narrow" w:hAnsi="Arial Narrow"/>
          <w:color w:val="000000"/>
          <w:sz w:val="22"/>
          <w:szCs w:val="22"/>
        </w:rPr>
        <w:t>Mezclador bañera de columna</w:t>
      </w:r>
    </w:p>
    <w:p w14:paraId="6F585A86" w14:textId="77777777" w:rsidR="005B62EB" w:rsidRPr="002E13EB" w:rsidRDefault="005B62EB" w:rsidP="005B62EB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>
        <w:rPr>
          <w:rFonts w:ascii="Arial Narrow" w:hAnsi="Arial Narrow"/>
          <w:color w:val="000000"/>
          <w:sz w:val="22"/>
          <w:szCs w:val="22"/>
        </w:rPr>
        <w:t>Jabonera</w:t>
      </w:r>
    </w:p>
    <w:p w14:paraId="4A2069A1" w14:textId="77777777" w:rsidR="005B62EB" w:rsidRPr="002E13EB" w:rsidRDefault="005B62EB" w:rsidP="005B62EB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>
        <w:rPr>
          <w:rFonts w:ascii="Arial Narrow" w:hAnsi="Arial Narrow"/>
          <w:color w:val="000000"/>
          <w:sz w:val="22"/>
          <w:szCs w:val="22"/>
        </w:rPr>
        <w:t>Colgadores</w:t>
      </w:r>
    </w:p>
    <w:p w14:paraId="39C5883A" w14:textId="77777777" w:rsidR="005B62EB" w:rsidRPr="002E13EB" w:rsidRDefault="005B62EB" w:rsidP="005B62EB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>
        <w:rPr>
          <w:rFonts w:ascii="Arial Narrow" w:hAnsi="Arial Narrow"/>
          <w:color w:val="000000"/>
          <w:sz w:val="22"/>
          <w:szCs w:val="22"/>
        </w:rPr>
        <w:t>Toallero 459 mm / 599 mm / 762 mm</w:t>
      </w:r>
    </w:p>
    <w:p w14:paraId="6275A40E" w14:textId="77777777" w:rsidR="005B62EB" w:rsidRPr="002E13EB" w:rsidRDefault="005B62EB" w:rsidP="005B62EB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>
        <w:rPr>
          <w:rFonts w:ascii="Arial Narrow" w:hAnsi="Arial Narrow"/>
          <w:color w:val="000000"/>
          <w:sz w:val="22"/>
          <w:szCs w:val="22"/>
        </w:rPr>
        <w:t>Portapapel</w:t>
      </w:r>
    </w:p>
    <w:p w14:paraId="2355A6FB" w14:textId="5623A259" w:rsidR="005B62EB" w:rsidRPr="002E13EB" w:rsidRDefault="005B62EB" w:rsidP="005B62EB">
      <w:pPr>
        <w:pStyle w:val="Paragrafoelenco"/>
        <w:widowControl w:val="0"/>
        <w:numPr>
          <w:ilvl w:val="0"/>
          <w:numId w:val="4"/>
        </w:numPr>
        <w:autoSpaceDE w:val="0"/>
        <w:autoSpaceDN w:val="0"/>
        <w:adjustRightInd w:val="0"/>
        <w:rPr>
          <w:rFonts w:ascii="Arial Narrow" w:eastAsiaTheme="minorEastAsia" w:hAnsi="Arial Narrow"/>
          <w:color w:val="000000"/>
          <w:sz w:val="22"/>
          <w:szCs w:val="22"/>
        </w:rPr>
      </w:pPr>
      <w:r>
        <w:rPr>
          <w:rFonts w:ascii="Arial Narrow" w:hAnsi="Arial Narrow"/>
          <w:color w:val="000000"/>
          <w:sz w:val="22"/>
          <w:szCs w:val="22"/>
        </w:rPr>
        <w:t>Manija de apoyo 307mm / 406 mm / 609 mm / 812 mm</w:t>
      </w:r>
    </w:p>
    <w:p w14:paraId="237399CF" w14:textId="78F7CD02" w:rsidR="0060572F" w:rsidRPr="002E13EB" w:rsidRDefault="0060572F" w:rsidP="0060572F">
      <w:pPr>
        <w:widowControl w:val="0"/>
        <w:autoSpaceDE w:val="0"/>
        <w:autoSpaceDN w:val="0"/>
        <w:adjustRightInd w:val="0"/>
        <w:rPr>
          <w:rFonts w:ascii="Helvetica" w:eastAsiaTheme="minorEastAsia" w:hAnsi="Helvetica"/>
          <w:color w:val="000000"/>
          <w:sz w:val="22"/>
          <w:szCs w:val="22"/>
        </w:rPr>
      </w:pPr>
    </w:p>
    <w:p w14:paraId="20B55322" w14:textId="77777777" w:rsidR="00183757" w:rsidRDefault="00183757" w:rsidP="00183757">
      <w:pPr>
        <w:widowControl w:val="0"/>
        <w:tabs>
          <w:tab w:val="left" w:pos="-1276"/>
          <w:tab w:val="left" w:pos="-1134"/>
          <w:tab w:val="left" w:pos="-284"/>
        </w:tabs>
        <w:autoSpaceDE w:val="0"/>
        <w:autoSpaceDN w:val="0"/>
        <w:adjustRightInd w:val="0"/>
        <w:ind w:left="284"/>
        <w:jc w:val="center"/>
        <w:rPr>
          <w:rFonts w:asciiTheme="minorHAnsi" w:hAnsiTheme="minorHAnsi"/>
          <w:noProof/>
          <w:sz w:val="20"/>
          <w:szCs w:val="20"/>
        </w:rPr>
      </w:pPr>
      <w:r>
        <w:rPr>
          <w:rFonts w:ascii="Helvetica" w:eastAsiaTheme="minorEastAsia" w:hAnsi="Helvetica" w:cs="Calibri"/>
          <w:noProof/>
        </w:rPr>
        <w:drawing>
          <wp:inline distT="0" distB="0" distL="0" distR="0" wp14:anchorId="3DAA6A18" wp14:editId="4DB4F156">
            <wp:extent cx="2223213" cy="1599928"/>
            <wp:effectExtent l="0" t="0" r="12065" b="635"/>
            <wp:docPr id="6" name="Immagine 6" descr="Macintosh HD:Users:pstaiano:Desktop:camden widespread PN-NO BACKGROUN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pstaiano:Desktop:camden widespread PN-NO BACKGROUND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3620" cy="1600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  <w:noProof/>
          <w:sz w:val="20"/>
          <w:szCs w:val="20"/>
        </w:rPr>
        <w:t xml:space="preserve">  </w:t>
      </w:r>
      <w:r>
        <w:rPr>
          <w:rFonts w:asciiTheme="minorHAnsi" w:hAnsiTheme="minorHAnsi"/>
          <w:noProof/>
          <w:sz w:val="20"/>
          <w:szCs w:val="20"/>
        </w:rPr>
        <w:drawing>
          <wp:inline distT="0" distB="0" distL="0" distR="0" wp14:anchorId="319B492F" wp14:editId="2D535ADB">
            <wp:extent cx="2425700" cy="1558233"/>
            <wp:effectExtent l="0" t="0" r="0" b="0"/>
            <wp:docPr id="9" name="Immagine 9" descr="Macintosh HD:Users:pstaiano:Desktop:camden scene main UPDATED 1_P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pstaiano:Desktop:camden scene main UPDATED 1_PN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258" cy="15611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431332" w14:textId="77777777" w:rsidR="00183757" w:rsidRDefault="00183757" w:rsidP="00183757">
      <w:pPr>
        <w:widowControl w:val="0"/>
        <w:tabs>
          <w:tab w:val="left" w:pos="-1276"/>
          <w:tab w:val="left" w:pos="-1134"/>
          <w:tab w:val="center" w:pos="4465"/>
          <w:tab w:val="right" w:pos="8931"/>
        </w:tabs>
        <w:autoSpaceDE w:val="0"/>
        <w:autoSpaceDN w:val="0"/>
        <w:adjustRightInd w:val="0"/>
        <w:jc w:val="center"/>
        <w:rPr>
          <w:rFonts w:asciiTheme="minorHAnsi" w:hAnsiTheme="minorHAnsi"/>
          <w:noProof/>
          <w:sz w:val="20"/>
          <w:szCs w:val="20"/>
        </w:rPr>
      </w:pPr>
    </w:p>
    <w:p w14:paraId="134448D2" w14:textId="77777777" w:rsidR="00183757" w:rsidRDefault="00183757" w:rsidP="00183757">
      <w:pPr>
        <w:widowControl w:val="0"/>
        <w:tabs>
          <w:tab w:val="left" w:pos="-1276"/>
          <w:tab w:val="left" w:pos="-1134"/>
          <w:tab w:val="center" w:pos="4465"/>
          <w:tab w:val="right" w:pos="8931"/>
        </w:tabs>
        <w:autoSpaceDE w:val="0"/>
        <w:autoSpaceDN w:val="0"/>
        <w:adjustRightInd w:val="0"/>
        <w:jc w:val="center"/>
        <w:rPr>
          <w:rFonts w:ascii="Helvetica" w:eastAsiaTheme="minorEastAsia" w:hAnsi="Helvetica" w:cs="Calibri"/>
        </w:rPr>
      </w:pPr>
      <w:r w:rsidRPr="00F0388A">
        <w:rPr>
          <w:rFonts w:ascii="Helvetica" w:eastAsiaTheme="minorEastAsia" w:hAnsi="Helvetica" w:cs="Calibri"/>
          <w:noProof/>
        </w:rPr>
        <w:drawing>
          <wp:inline distT="0" distB="0" distL="0" distR="0" wp14:anchorId="71D141AC" wp14:editId="03D15395">
            <wp:extent cx="2466318" cy="1584325"/>
            <wp:effectExtent l="0" t="0" r="0" b="0"/>
            <wp:docPr id="7" name="Immagine 7" descr="Macintosh HD:Users:pstaiano:Desktop:camden BATHTUB-PN octob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pstaiano:Desktop:camden BATHTUB-PN october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8315" cy="1585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  <w:noProof/>
          <w:sz w:val="20"/>
          <w:szCs w:val="20"/>
        </w:rPr>
        <w:t xml:space="preserve">  </w:t>
      </w:r>
      <w:r>
        <w:rPr>
          <w:rFonts w:asciiTheme="minorHAnsi" w:hAnsiTheme="minorHAnsi"/>
          <w:noProof/>
          <w:sz w:val="20"/>
          <w:szCs w:val="20"/>
        </w:rPr>
        <w:drawing>
          <wp:inline distT="0" distB="0" distL="0" distR="0" wp14:anchorId="1080246B" wp14:editId="1F01D392">
            <wp:extent cx="2485943" cy="1564005"/>
            <wp:effectExtent l="0" t="0" r="3810" b="10795"/>
            <wp:docPr id="3" name="Immagine 3" descr="Macintosh HD:Users:pstaiano:Desktop:camden bathtub 01 _P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pstaiano:Desktop:camden bathtub 01 _PN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0055" cy="1566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F15713" w14:textId="799A183D" w:rsidR="009D4BD1" w:rsidRDefault="009D4BD1" w:rsidP="009D4BD1">
      <w:pPr>
        <w:widowControl w:val="0"/>
        <w:tabs>
          <w:tab w:val="left" w:pos="220"/>
          <w:tab w:val="left" w:pos="720"/>
        </w:tabs>
        <w:autoSpaceDE w:val="0"/>
        <w:autoSpaceDN w:val="0"/>
        <w:adjustRightInd w:val="0"/>
        <w:ind w:left="360"/>
        <w:rPr>
          <w:rFonts w:ascii="Helvetica" w:eastAsiaTheme="minorEastAsia" w:hAnsi="Helvetica" w:cs="Calibri"/>
        </w:rPr>
      </w:pPr>
    </w:p>
    <w:p w14:paraId="4BA4B368" w14:textId="5AAE539B" w:rsidR="00F25438" w:rsidRPr="00F25438" w:rsidRDefault="002E13EB" w:rsidP="00F25438">
      <w:pPr>
        <w:spacing w:after="240" w:line="240" w:lineRule="atLeast"/>
        <w:ind w:right="332"/>
        <w:jc w:val="center"/>
        <w:rPr>
          <w:rFonts w:asciiTheme="minorHAnsi" w:hAnsiTheme="minorHAnsi"/>
          <w:sz w:val="20"/>
          <w:szCs w:val="20"/>
        </w:rPr>
      </w:pPr>
      <w:r w:rsidRPr="00086E54">
        <w:rPr>
          <w:rFonts w:ascii="Arial" w:hAnsi="Arial"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3F29982" wp14:editId="3A4DA10D">
                <wp:simplePos x="0" y="0"/>
                <wp:positionH relativeFrom="column">
                  <wp:posOffset>-635</wp:posOffset>
                </wp:positionH>
                <wp:positionV relativeFrom="paragraph">
                  <wp:posOffset>26035</wp:posOffset>
                </wp:positionV>
                <wp:extent cx="2400300" cy="1014095"/>
                <wp:effectExtent l="0" t="0" r="0" b="4445"/>
                <wp:wrapSquare wrapText="bothSides"/>
                <wp:docPr id="5" name="Casella di tes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0300" cy="10140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388425E7" w14:textId="77777777" w:rsidR="0060572F" w:rsidRPr="000D09B2" w:rsidRDefault="0060572F" w:rsidP="0060572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bookmarkStart w:id="0" w:name="_GoBack"/>
                            <w:r>
                              <w:rPr>
                                <w:rFonts w:ascii="Arial" w:hAnsi="Arial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GRAFF EUROPE </w:t>
                            </w:r>
                          </w:p>
                          <w:p w14:paraId="40AED20E" w14:textId="77777777" w:rsidR="0060572F" w:rsidRPr="000D09B2" w:rsidRDefault="0060572F" w:rsidP="0060572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/>
                                <w:sz w:val="18"/>
                                <w:szCs w:val="18"/>
                              </w:rPr>
                              <w:t>Via Aretina 159, 50136 Florence - ITALY </w:t>
                            </w:r>
                          </w:p>
                          <w:p w14:paraId="0DBD3356" w14:textId="77777777" w:rsidR="0060572F" w:rsidRPr="000D09B2" w:rsidRDefault="0060572F" w:rsidP="0060572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/>
                                <w:sz w:val="18"/>
                                <w:szCs w:val="18"/>
                              </w:rPr>
                              <w:t xml:space="preserve">Tel: +39 055 9332115, </w:t>
                            </w:r>
                          </w:p>
                          <w:p w14:paraId="2E673253" w14:textId="77777777" w:rsidR="0060572F" w:rsidRPr="000D09B2" w:rsidRDefault="0060572F" w:rsidP="0060572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/>
                                <w:sz w:val="18"/>
                                <w:szCs w:val="18"/>
                              </w:rPr>
                              <w:t>fax: +39 055 9332116</w:t>
                            </w:r>
                          </w:p>
                          <w:p w14:paraId="480269F3" w14:textId="77777777" w:rsidR="0060572F" w:rsidRPr="000D09B2" w:rsidRDefault="0060572F" w:rsidP="0060572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/>
                                <w:sz w:val="18"/>
                                <w:szCs w:val="18"/>
                              </w:rPr>
                              <w:t xml:space="preserve">email: info@graff-designs.com </w:t>
                            </w:r>
                          </w:p>
                          <w:p w14:paraId="1FA77A47" w14:textId="77777777" w:rsidR="0060572F" w:rsidRPr="000D09B2" w:rsidRDefault="0060572F" w:rsidP="0060572F">
                            <w:pPr>
                              <w:widowControl w:val="0"/>
                              <w:tabs>
                                <w:tab w:val="left" w:pos="426"/>
                                <w:tab w:val="left" w:pos="7797"/>
                              </w:tabs>
                              <w:ind w:right="-148"/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sz w:val="18"/>
                                <w:szCs w:val="18"/>
                              </w:rPr>
                              <w:t>www.graff-designs.com</w:t>
                            </w:r>
                          </w:p>
                          <w:p w14:paraId="770AB7F4" w14:textId="77777777" w:rsidR="0060572F" w:rsidRPr="001D41C8" w:rsidRDefault="0060572F" w:rsidP="0060572F">
                            <w:pPr>
                              <w:tabs>
                                <w:tab w:val="left" w:pos="7797"/>
                              </w:tabs>
                              <w:ind w:left="4820" w:right="-148"/>
                              <w:rPr>
                                <w:rFonts w:cs="Arial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</w:p>
                          <w:bookmarkEnd w:id="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sella di testo 5" o:spid="_x0000_s1026" type="#_x0000_t202" style="position:absolute;left:0;text-align:left;margin-left:0;margin-top:2.05pt;width:189pt;height:79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" filled="f" stroked="f">
                <v:textbox style="mso-fit-shape-to-text:t">
                  <w:txbxContent>
                    <w:p w14:paraId="388425E7" w14:textId="77777777" w:rsidR="0060572F" w:rsidRPr="000D09B2" w:rsidRDefault="0060572F" w:rsidP="0060572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bookmarkStart w:id="1" w:name="_GoBack"/>
                      <w:r>
                        <w:rPr>
                          <w:rFonts w:ascii="Arial" w:hAnsi="Arial"/>
                          <w:b/>
                          <w:bCs/>
                          <w:sz w:val="18"/>
                          <w:szCs w:val="18"/>
                        </w:rPr>
                        <w:t xml:space="preserve">GRAFF EUROPE </w:t>
                      </w:r>
                    </w:p>
                    <w:p w14:paraId="40AED20E" w14:textId="77777777" w:rsidR="0060572F" w:rsidRPr="000D09B2" w:rsidRDefault="0060572F" w:rsidP="0060572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/>
                          <w:sz w:val="18"/>
                          <w:szCs w:val="18"/>
                        </w:rPr>
                        <w:t>Via Aretina 159, 50136 Florence - ITALY </w:t>
                      </w:r>
                    </w:p>
                    <w:p w14:paraId="0DBD3356" w14:textId="77777777" w:rsidR="0060572F" w:rsidRPr="000D09B2" w:rsidRDefault="0060572F" w:rsidP="0060572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/>
                          <w:sz w:val="18"/>
                          <w:szCs w:val="18"/>
                        </w:rPr>
                        <w:t xml:space="preserve">Tel: +39 055 9332115, </w:t>
                      </w:r>
                    </w:p>
                    <w:p w14:paraId="2E673253" w14:textId="77777777" w:rsidR="0060572F" w:rsidRPr="000D09B2" w:rsidRDefault="0060572F" w:rsidP="0060572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/>
                          <w:sz w:val="18"/>
                          <w:szCs w:val="18"/>
                        </w:rPr>
                        <w:t>fax: +39 055 9332116</w:t>
                      </w:r>
                    </w:p>
                    <w:p w14:paraId="480269F3" w14:textId="77777777" w:rsidR="0060572F" w:rsidRPr="000D09B2" w:rsidRDefault="0060572F" w:rsidP="0060572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/>
                          <w:sz w:val="18"/>
                          <w:szCs w:val="18"/>
                        </w:rPr>
                        <w:t xml:space="preserve">email: info@graff-designs.com </w:t>
                      </w:r>
                    </w:p>
                    <w:p w14:paraId="1FA77A47" w14:textId="77777777" w:rsidR="0060572F" w:rsidRPr="000D09B2" w:rsidRDefault="0060572F" w:rsidP="0060572F">
                      <w:pPr>
                        <w:widowControl w:val="0"/>
                        <w:tabs>
                          <w:tab w:val="left" w:pos="426"/>
                          <w:tab w:val="left" w:pos="7797"/>
                        </w:tabs>
                        <w:ind w:right="-148"/>
                        <w:rPr>
                          <w:rFonts w:ascii="Arial" w:hAnsi="Arial" w:cs="Arial"/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/>
                          <w:b/>
                          <w:sz w:val="18"/>
                          <w:szCs w:val="18"/>
                        </w:rPr>
                        <w:t>www.graff-designs.com</w:t>
                      </w:r>
                    </w:p>
                    <w:p w14:paraId="770AB7F4" w14:textId="77777777" w:rsidR="0060572F" w:rsidRPr="001D41C8" w:rsidRDefault="0060572F" w:rsidP="0060572F">
                      <w:pPr>
                        <w:tabs>
                          <w:tab w:val="left" w:pos="7797"/>
                        </w:tabs>
                        <w:ind w:left="4820" w:right="-148"/>
                        <w:rPr>
                          <w:rFonts w:cs="Arial"/>
                          <w:b/>
                          <w:bCs/>
                          <w:sz w:val="18"/>
                          <w:szCs w:val="18"/>
                        </w:rPr>
                      </w:pPr>
                    </w:p>
                    <w:bookmarkEnd w:id="1"/>
                  </w:txbxContent>
                </v:textbox>
                <w10:wrap type="square"/>
              </v:shape>
            </w:pict>
          </mc:Fallback>
        </mc:AlternateContent>
      </w:r>
      <w:r w:rsidR="0060572F" w:rsidRPr="00086E54">
        <w:rPr>
          <w:rFonts w:ascii="Arial" w:hAnsi="Arial" w:cs="Arial"/>
          <w:noProof/>
          <w:color w:val="FF000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2106F02" wp14:editId="6CCA3BD2">
                <wp:simplePos x="0" y="0"/>
                <wp:positionH relativeFrom="margin">
                  <wp:posOffset>3604895</wp:posOffset>
                </wp:positionH>
                <wp:positionV relativeFrom="margin">
                  <wp:posOffset>7802245</wp:posOffset>
                </wp:positionV>
                <wp:extent cx="2117090" cy="934085"/>
                <wp:effectExtent l="0" t="0" r="0" b="5715"/>
                <wp:wrapSquare wrapText="bothSides"/>
                <wp:docPr id="2" name="Casella di 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17090" cy="9340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4762721A" w14:textId="77777777" w:rsidR="0060572F" w:rsidRDefault="0060572F" w:rsidP="0060572F">
                            <w:pPr>
                              <w:widowControl w:val="0"/>
                              <w:jc w:val="both"/>
                              <w:rPr>
                                <w:rFonts w:ascii="Helvetica" w:hAnsi="Helvetica" w:cs="Arial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elvetica" w:hAnsi="Helvetica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 xml:space="preserve">Para informaciones e imágenes </w:t>
                            </w:r>
                          </w:p>
                          <w:p w14:paraId="26C025C4" w14:textId="77777777" w:rsidR="0060572F" w:rsidRPr="00781B71" w:rsidRDefault="0060572F" w:rsidP="0060572F">
                            <w:pPr>
                              <w:widowControl w:val="0"/>
                              <w:jc w:val="both"/>
                              <w:rPr>
                                <w:rFonts w:ascii="Helvetica" w:hAnsi="Helvetica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elvetica" w:hAnsi="Helvetica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>de alta resolución</w:t>
                            </w:r>
                          </w:p>
                          <w:p w14:paraId="34758D45" w14:textId="77777777" w:rsidR="0060572F" w:rsidRPr="00781B71" w:rsidRDefault="0060572F" w:rsidP="0060572F">
                            <w:pPr>
                              <w:widowControl w:val="0"/>
                              <w:jc w:val="both"/>
                              <w:rPr>
                                <w:rFonts w:ascii="Helvetica" w:hAnsi="Helvetica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elvetica" w:hAnsi="Helvetica"/>
                                <w:bCs/>
                                <w:color w:val="000307"/>
                                <w:sz w:val="18"/>
                                <w:szCs w:val="18"/>
                              </w:rPr>
                              <w:t>Oficina de prensa</w:t>
                            </w:r>
                            <w:r>
                              <w:rPr>
                                <w:rFonts w:ascii="Helvetica" w:hAnsi="Helvetica"/>
                                <w:color w:val="000307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14:paraId="1CB96B55" w14:textId="77777777" w:rsidR="0060572F" w:rsidRPr="00781B71" w:rsidRDefault="0060572F" w:rsidP="0060572F">
                            <w:pPr>
                              <w:rPr>
                                <w:rFonts w:ascii="Helvetica" w:hAnsi="Helvetica" w:cs="Arial"/>
                                <w:color w:val="000307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elvetica" w:hAnsi="Helvetica"/>
                                <w:b/>
                                <w:color w:val="000307"/>
                                <w:sz w:val="18"/>
                                <w:szCs w:val="18"/>
                              </w:rPr>
                              <w:t>tac comunic@zione</w:t>
                            </w:r>
                            <w:r>
                              <w:rPr>
                                <w:rFonts w:ascii="Helvetica" w:hAnsi="Helvetica"/>
                                <w:color w:val="000307"/>
                                <w:sz w:val="18"/>
                                <w:szCs w:val="18"/>
                              </w:rPr>
                              <w:t xml:space="preserve">  milano|genova</w:t>
                            </w:r>
                          </w:p>
                          <w:p w14:paraId="10575880" w14:textId="77777777" w:rsidR="0060572F" w:rsidRPr="00C67B6C" w:rsidRDefault="0060572F" w:rsidP="0060572F">
                            <w:pPr>
                              <w:rPr>
                                <w:rFonts w:ascii="Helvetica" w:hAnsi="Helvetica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elvetica" w:hAnsi="Helvetica"/>
                                <w:sz w:val="18"/>
                                <w:szCs w:val="18"/>
                              </w:rPr>
                              <w:t xml:space="preserve">tel +39 02 48517618 | 0185 351616 </w:t>
                            </w:r>
                          </w:p>
                          <w:p w14:paraId="01EAD7F5" w14:textId="77777777" w:rsidR="0060572F" w:rsidRPr="00C67B6C" w:rsidRDefault="0060572F" w:rsidP="0060572F">
                            <w:pPr>
                              <w:rPr>
                                <w:rFonts w:ascii="Helvetica" w:hAnsi="Helvetica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elvetica" w:hAnsi="Helvetica"/>
                                <w:sz w:val="18"/>
                                <w:szCs w:val="18"/>
                              </w:rPr>
                              <w:t>press@taconline.it | www.taconline.it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2106F02" id="Casella di testo 2" o:spid="_x0000_s1027" type="#_x0000_t202" style="position:absolute;left:0;text-align:left;margin-left:283.85pt;margin-top:614.35pt;width:166.7pt;height:73.55pt;z-index:25165926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" filled="f" stroked="f">
                <v:textbox>
                  <w:txbxContent>
                    <w:p w14:paraId="4762721A" w14:textId="77777777" w:rsidR="0060572F" w:rsidRDefault="0060572F" w:rsidP="0060572F">
                      <w:pPr>
                        <w:widowControl w:val="0"/>
                        <w:jc w:val="both"/>
                        <w:rPr>
                          <w:b/>
                          <w:bCs/>
                          <w:color w:val="000307"/>
                          <w:sz w:val="18"/>
                          <w:szCs w:val="18"/>
                          <w:rFonts w:ascii="Helvetica" w:hAnsi="Helvetica" w:cs="Arial"/>
                        </w:rPr>
                      </w:pPr>
                      <w:r>
                        <w:rPr>
                          <w:b/>
                          <w:bCs/>
                          <w:color w:val="000307"/>
                          <w:sz w:val="18"/>
                          <w:szCs w:val="18"/>
                          <w:rFonts w:ascii="Helvetica" w:hAnsi="Helvetica"/>
                        </w:rPr>
                        <w:t xml:space="preserve">Para informaciones e imágenes</w:t>
                      </w:r>
                      <w:r>
                        <w:rPr>
                          <w:b/>
                          <w:bCs/>
                          <w:color w:val="000307"/>
                          <w:sz w:val="18"/>
                          <w:szCs w:val="18"/>
                          <w:rFonts w:ascii="Helvetica" w:hAnsi="Helvetica"/>
                        </w:rPr>
                        <w:t xml:space="preserve"> </w:t>
                      </w:r>
                    </w:p>
                    <w:p w14:paraId="26C025C4" w14:textId="77777777" w:rsidR="0060572F" w:rsidRPr="00781B71" w:rsidRDefault="0060572F" w:rsidP="0060572F">
                      <w:pPr>
                        <w:widowControl w:val="0"/>
                        <w:jc w:val="both"/>
                        <w:rPr>
                          <w:color w:val="000307"/>
                          <w:sz w:val="18"/>
                          <w:szCs w:val="18"/>
                          <w:rFonts w:ascii="Helvetica" w:hAnsi="Helvetica" w:cs="Arial"/>
                        </w:rPr>
                      </w:pPr>
                      <w:r>
                        <w:rPr>
                          <w:b/>
                          <w:bCs/>
                          <w:color w:val="000307"/>
                          <w:sz w:val="18"/>
                          <w:szCs w:val="18"/>
                          <w:rFonts w:ascii="Helvetica" w:hAnsi="Helvetica"/>
                        </w:rPr>
                        <w:t xml:space="preserve">de alta resolución</w:t>
                      </w:r>
                    </w:p>
                    <w:p w14:paraId="34758D45" w14:textId="77777777" w:rsidR="0060572F" w:rsidRPr="00781B71" w:rsidRDefault="0060572F" w:rsidP="0060572F">
                      <w:pPr>
                        <w:widowControl w:val="0"/>
                        <w:jc w:val="both"/>
                        <w:rPr>
                          <w:color w:val="000307"/>
                          <w:sz w:val="18"/>
                          <w:szCs w:val="18"/>
                          <w:rFonts w:ascii="Helvetica" w:hAnsi="Helvetica" w:cs="Arial"/>
                        </w:rPr>
                      </w:pPr>
                      <w:r>
                        <w:rPr>
                          <w:color w:val="000307"/>
                          <w:sz w:val="18"/>
                          <w:szCs w:val="18"/>
                          <w:bCs/>
                          <w:rFonts w:ascii="Helvetica" w:hAnsi="Helvetica"/>
                        </w:rPr>
                        <w:t xml:space="preserve">Oficina de prensa</w:t>
                      </w:r>
                      <w:r>
                        <w:rPr>
                          <w:color w:val="000307"/>
                          <w:sz w:val="18"/>
                          <w:szCs w:val="18"/>
                          <w:rFonts w:ascii="Helvetica" w:hAnsi="Helvetica"/>
                        </w:rPr>
                        <w:t xml:space="preserve">:</w:t>
                      </w:r>
                    </w:p>
                    <w:p w14:paraId="1CB96B55" w14:textId="77777777" w:rsidR="0060572F" w:rsidRPr="00781B71" w:rsidRDefault="0060572F" w:rsidP="0060572F">
                      <w:pPr>
                        <w:rPr>
                          <w:color w:val="000307"/>
                          <w:sz w:val="18"/>
                          <w:szCs w:val="18"/>
                          <w:rFonts w:ascii="Helvetica" w:hAnsi="Helvetica" w:cs="Arial"/>
                        </w:rPr>
                      </w:pPr>
                      <w:r>
                        <w:rPr>
                          <w:color w:val="000307"/>
                          <w:sz w:val="18"/>
                          <w:szCs w:val="18"/>
                          <w:b/>
                          <w:rFonts w:ascii="Helvetica" w:hAnsi="Helvetica"/>
                        </w:rPr>
                        <w:t xml:space="preserve">tac comunic@zione</w:t>
                      </w:r>
                      <w:r>
                        <w:rPr>
                          <w:color w:val="000307"/>
                          <w:sz w:val="18"/>
                          <w:szCs w:val="18"/>
                          <w:rFonts w:ascii="Helvetica" w:hAnsi="Helvetica"/>
                        </w:rPr>
                        <w:t xml:space="preserve">  milano|genova</w:t>
                      </w:r>
                    </w:p>
                    <w:p w14:paraId="10575880" w14:textId="77777777" w:rsidR="0060572F" w:rsidRPr="00C67B6C" w:rsidRDefault="0060572F" w:rsidP="0060572F">
                      <w:pPr>
                        <w:rPr>
                          <w:sz w:val="18"/>
                          <w:szCs w:val="18"/>
                          <w:rFonts w:ascii="Helvetica" w:hAnsi="Helvetica" w:cs="Arial"/>
                        </w:rPr>
                      </w:pPr>
                      <w:r>
                        <w:rPr>
                          <w:sz w:val="18"/>
                          <w:szCs w:val="18"/>
                          <w:rFonts w:ascii="Helvetica" w:hAnsi="Helvetica"/>
                        </w:rPr>
                        <w:t xml:space="preserve">tel +39 02 48517618 | 0185 351616</w:t>
                      </w:r>
                      <w:r>
                        <w:rPr>
                          <w:sz w:val="18"/>
                          <w:szCs w:val="18"/>
                          <w:rFonts w:ascii="Helvetica" w:hAnsi="Helvetica"/>
                        </w:rPr>
                        <w:t xml:space="preserve"> </w:t>
                      </w:r>
                    </w:p>
                    <w:p w14:paraId="01EAD7F5" w14:textId="77777777" w:rsidR="0060572F" w:rsidRPr="00C67B6C" w:rsidRDefault="0060572F" w:rsidP="0060572F">
                      <w:pPr>
                        <w:rPr>
                          <w:sz w:val="18"/>
                          <w:szCs w:val="18"/>
                          <w:rFonts w:ascii="Helvetica" w:hAnsi="Helvetica" w:cs="Arial"/>
                        </w:rPr>
                      </w:pPr>
                      <w:r>
                        <w:rPr>
                          <w:sz w:val="18"/>
                          <w:szCs w:val="18"/>
                          <w:rFonts w:ascii="Helvetica" w:hAnsi="Helvetica"/>
                        </w:rPr>
                        <w:t xml:space="preserve">press@taconline.it | www.taconline.it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sectPr w:rsidR="00F25438" w:rsidRPr="00F25438" w:rsidSect="004628BE">
      <w:headerReference w:type="default" r:id="rId12"/>
      <w:pgSz w:w="11901" w:h="16817"/>
      <w:pgMar w:top="992" w:right="1134" w:bottom="79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999728B" w14:textId="77777777" w:rsidR="00D32759" w:rsidRDefault="00D32759" w:rsidP="00E13B4E">
      <w:r>
        <w:separator/>
      </w:r>
    </w:p>
  </w:endnote>
  <w:endnote w:type="continuationSeparator" w:id="0">
    <w:p w14:paraId="49245217" w14:textId="77777777" w:rsidR="00D32759" w:rsidRDefault="00D32759" w:rsidP="00E13B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Lucida Grande">
    <w:altName w:val="Segoe UI"/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Lucida Bright">
    <w:panose1 w:val="02040602050505020304"/>
    <w:charset w:val="00"/>
    <w:family w:val="roman"/>
    <w:pitch w:val="variable"/>
    <w:sig w:usb0="00000003" w:usb1="00000000" w:usb2="00000000" w:usb3="00000000" w:csb0="00000001" w:csb1="00000000"/>
  </w:font>
  <w:font w:name="Times">
    <w:panose1 w:val="02000500000000000000"/>
    <w:charset w:val="4D"/>
    <w:family w:val="roman"/>
    <w:notTrueType/>
    <w:pitch w:val="variable"/>
    <w:sig w:usb0="00000003" w:usb1="00000000" w:usb2="00000000" w:usb3="00000000" w:csb0="00000001" w:csb1="00000000"/>
  </w:font>
  <w:font w:name="Arial Narrow">
    <w:panose1 w:val="020B050602020203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B62402A" w14:textId="77777777" w:rsidR="00D32759" w:rsidRDefault="00D32759" w:rsidP="00E13B4E">
      <w:r>
        <w:separator/>
      </w:r>
    </w:p>
  </w:footnote>
  <w:footnote w:type="continuationSeparator" w:id="0">
    <w:p w14:paraId="4151C87B" w14:textId="77777777" w:rsidR="00D32759" w:rsidRDefault="00D32759" w:rsidP="00E13B4E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38B70DF" w14:textId="77777777" w:rsidR="0060572F" w:rsidRDefault="0060572F" w:rsidP="00E13B4E">
    <w:pPr>
      <w:pStyle w:val="Intestazione"/>
      <w:jc w:val="center"/>
    </w:pPr>
    <w:r>
      <w:rPr>
        <w:rFonts w:ascii="Calibri" w:hAnsi="Calibri"/>
        <w:noProof/>
        <w:sz w:val="18"/>
        <w:szCs w:val="18"/>
      </w:rPr>
      <w:drawing>
        <wp:inline distT="0" distB="0" distL="0" distR="0" wp14:anchorId="7A8F3D00" wp14:editId="64241A37">
          <wp:extent cx="2235200" cy="897255"/>
          <wp:effectExtent l="0" t="0" r="0" b="0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35200" cy="8972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•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634B704C"/>
    <w:multiLevelType w:val="hybridMultilevel"/>
    <w:tmpl w:val="C23CEB9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B282BDC"/>
    <w:multiLevelType w:val="hybridMultilevel"/>
    <w:tmpl w:val="AB4E47F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C6D6869"/>
    <w:multiLevelType w:val="hybridMultilevel"/>
    <w:tmpl w:val="AF4C6BA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PersonalInformation/>
  <w:removeDateAndTime/>
  <w:proofState w:spelling="clean" w:grammar="clean"/>
  <w:defaultTabStop w:val="68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13B4E"/>
    <w:rsid w:val="000465AE"/>
    <w:rsid w:val="000D258B"/>
    <w:rsid w:val="00183757"/>
    <w:rsid w:val="001A2DF1"/>
    <w:rsid w:val="001C5D01"/>
    <w:rsid w:val="002448B9"/>
    <w:rsid w:val="002B06CF"/>
    <w:rsid w:val="002C3EFC"/>
    <w:rsid w:val="002E13EB"/>
    <w:rsid w:val="00304A50"/>
    <w:rsid w:val="00345398"/>
    <w:rsid w:val="003F46F4"/>
    <w:rsid w:val="0040203C"/>
    <w:rsid w:val="004271D7"/>
    <w:rsid w:val="004628BE"/>
    <w:rsid w:val="00474964"/>
    <w:rsid w:val="004A55CE"/>
    <w:rsid w:val="005224C4"/>
    <w:rsid w:val="00551427"/>
    <w:rsid w:val="005B62EB"/>
    <w:rsid w:val="005E6B0B"/>
    <w:rsid w:val="0060572F"/>
    <w:rsid w:val="006368F4"/>
    <w:rsid w:val="006370B3"/>
    <w:rsid w:val="00656E5A"/>
    <w:rsid w:val="006A5679"/>
    <w:rsid w:val="006A71EA"/>
    <w:rsid w:val="00703C93"/>
    <w:rsid w:val="007768CB"/>
    <w:rsid w:val="00790ABC"/>
    <w:rsid w:val="007A616B"/>
    <w:rsid w:val="007B6564"/>
    <w:rsid w:val="007F367E"/>
    <w:rsid w:val="0082385A"/>
    <w:rsid w:val="0087304E"/>
    <w:rsid w:val="008D7435"/>
    <w:rsid w:val="008E64D4"/>
    <w:rsid w:val="0092716D"/>
    <w:rsid w:val="009D4BD1"/>
    <w:rsid w:val="00A11914"/>
    <w:rsid w:val="00A3428F"/>
    <w:rsid w:val="00AA2AC7"/>
    <w:rsid w:val="00AA6D5E"/>
    <w:rsid w:val="00AC2D72"/>
    <w:rsid w:val="00AD29E2"/>
    <w:rsid w:val="00AE0B1B"/>
    <w:rsid w:val="00C44C03"/>
    <w:rsid w:val="00CB6EF0"/>
    <w:rsid w:val="00CF11DA"/>
    <w:rsid w:val="00CF4C96"/>
    <w:rsid w:val="00D32759"/>
    <w:rsid w:val="00DD763C"/>
    <w:rsid w:val="00E13B4E"/>
    <w:rsid w:val="00E459C0"/>
    <w:rsid w:val="00F25438"/>
    <w:rsid w:val="00F9618B"/>
    <w:rsid w:val="00FA463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4370707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E13B4E"/>
    <w:rPr>
      <w:rFonts w:ascii="Times New Roman" w:eastAsia="Times New Roman" w:hAnsi="Times New Roman" w:cs="Times New Roman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atterepredefinitoparagrafo"/>
    <w:uiPriority w:val="99"/>
    <w:rsid w:val="00E13B4E"/>
    <w:rPr>
      <w:rFonts w:cs="Times New Roman"/>
      <w:b/>
      <w:bCs/>
      <w:color w:val="333333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E13B4E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E13B4E"/>
    <w:rPr>
      <w:rFonts w:ascii="Times New Roman" w:eastAsia="Times New Roman" w:hAnsi="Times New Roman" w:cs="Times New Roman"/>
    </w:rPr>
  </w:style>
  <w:style w:type="paragraph" w:styleId="Pidipagina">
    <w:name w:val="footer"/>
    <w:basedOn w:val="Normale"/>
    <w:link w:val="PidipaginaCarattere"/>
    <w:uiPriority w:val="99"/>
    <w:unhideWhenUsed/>
    <w:rsid w:val="00E13B4E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E13B4E"/>
    <w:rPr>
      <w:rFonts w:ascii="Times New Roman" w:eastAsia="Times New Roman" w:hAnsi="Times New Roman" w:cs="Times New Roman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13B4E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E13B4E"/>
    <w:rPr>
      <w:rFonts w:ascii="Lucida Grande" w:eastAsia="Times New Roman" w:hAnsi="Lucida Grande" w:cs="Times New Roman"/>
      <w:sz w:val="18"/>
      <w:szCs w:val="18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CB6EF0"/>
    <w:rPr>
      <w:color w:val="800080" w:themeColor="followedHyperlink"/>
      <w:u w:val="single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A11914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A11914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A11914"/>
    <w:rPr>
      <w:rFonts w:ascii="Times New Roman" w:eastAsia="Times New Roman" w:hAnsi="Times New Roman" w:cs="Times New Roman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A11914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A11914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Paragrafoelenco">
    <w:name w:val="List Paragraph"/>
    <w:basedOn w:val="Normale"/>
    <w:uiPriority w:val="34"/>
    <w:qFormat/>
    <w:rsid w:val="004A55CE"/>
    <w:pPr>
      <w:ind w:left="720"/>
      <w:contextualSpacing/>
    </w:pPr>
  </w:style>
  <w:style w:type="paragraph" w:styleId="Bloccoditesto">
    <w:name w:val="Block Text"/>
    <w:basedOn w:val="Normale"/>
    <w:rsid w:val="00AE0B1B"/>
    <w:pPr>
      <w:tabs>
        <w:tab w:val="left" w:pos="8640"/>
      </w:tabs>
      <w:ind w:left="1980" w:right="818"/>
      <w:jc w:val="both"/>
    </w:pPr>
    <w:rPr>
      <w:rFonts w:ascii="Lucida Bright" w:eastAsia="Times" w:hAnsi="Lucida Bright"/>
      <w:sz w:val="28"/>
      <w:szCs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E13B4E"/>
    <w:rPr>
      <w:rFonts w:ascii="Times New Roman" w:eastAsia="Times New Roman" w:hAnsi="Times New Roman" w:cs="Times New Roman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atterepredefinitoparagrafo"/>
    <w:uiPriority w:val="99"/>
    <w:rsid w:val="00E13B4E"/>
    <w:rPr>
      <w:rFonts w:cs="Times New Roman"/>
      <w:b/>
      <w:bCs/>
      <w:color w:val="333333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E13B4E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E13B4E"/>
    <w:rPr>
      <w:rFonts w:ascii="Times New Roman" w:eastAsia="Times New Roman" w:hAnsi="Times New Roman" w:cs="Times New Roman"/>
    </w:rPr>
  </w:style>
  <w:style w:type="paragraph" w:styleId="Pidipagina">
    <w:name w:val="footer"/>
    <w:basedOn w:val="Normale"/>
    <w:link w:val="PidipaginaCarattere"/>
    <w:uiPriority w:val="99"/>
    <w:unhideWhenUsed/>
    <w:rsid w:val="00E13B4E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E13B4E"/>
    <w:rPr>
      <w:rFonts w:ascii="Times New Roman" w:eastAsia="Times New Roman" w:hAnsi="Times New Roman" w:cs="Times New Roman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13B4E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E13B4E"/>
    <w:rPr>
      <w:rFonts w:ascii="Lucida Grande" w:eastAsia="Times New Roman" w:hAnsi="Lucida Grande" w:cs="Times New Roman"/>
      <w:sz w:val="18"/>
      <w:szCs w:val="18"/>
    </w:rPr>
  </w:style>
  <w:style w:type="character" w:styleId="Collegamentovisitato">
    <w:name w:val="FollowedHyperlink"/>
    <w:basedOn w:val="Caratterepredefinitoparagrafo"/>
    <w:uiPriority w:val="99"/>
    <w:semiHidden/>
    <w:unhideWhenUsed/>
    <w:rsid w:val="00CB6EF0"/>
    <w:rPr>
      <w:color w:val="800080" w:themeColor="followedHyperlink"/>
      <w:u w:val="single"/>
    </w:rPr>
  </w:style>
  <w:style w:type="character" w:styleId="Rimandocommento">
    <w:name w:val="annotation reference"/>
    <w:basedOn w:val="Caratterepredefinitoparagrafo"/>
    <w:uiPriority w:val="99"/>
    <w:semiHidden/>
    <w:unhideWhenUsed/>
    <w:rsid w:val="00A11914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A11914"/>
    <w:rPr>
      <w:sz w:val="20"/>
      <w:szCs w:val="20"/>
    </w:rPr>
  </w:style>
  <w:style w:type="character" w:customStyle="1" w:styleId="TestocommentoCarattere">
    <w:name w:val="Testo commento Carattere"/>
    <w:basedOn w:val="Caratterepredefinitoparagrafo"/>
    <w:link w:val="Testocommento"/>
    <w:uiPriority w:val="99"/>
    <w:semiHidden/>
    <w:rsid w:val="00A11914"/>
    <w:rPr>
      <w:rFonts w:ascii="Times New Roman" w:eastAsia="Times New Roman" w:hAnsi="Times New Roman" w:cs="Times New Roman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A11914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A11914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Paragrafoelenco">
    <w:name w:val="List Paragraph"/>
    <w:basedOn w:val="Normale"/>
    <w:uiPriority w:val="34"/>
    <w:qFormat/>
    <w:rsid w:val="004A55CE"/>
    <w:pPr>
      <w:ind w:left="720"/>
      <w:contextualSpacing/>
    </w:pPr>
  </w:style>
  <w:style w:type="paragraph" w:styleId="Bloccoditesto">
    <w:name w:val="Block Text"/>
    <w:basedOn w:val="Normale"/>
    <w:rsid w:val="00AE0B1B"/>
    <w:pPr>
      <w:tabs>
        <w:tab w:val="left" w:pos="8640"/>
      </w:tabs>
      <w:ind w:left="1980" w:right="818"/>
      <w:jc w:val="both"/>
    </w:pPr>
    <w:rPr>
      <w:rFonts w:ascii="Lucida Bright" w:eastAsia="Times" w:hAnsi="Lucida Bright"/>
      <w:sz w:val="28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28448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jpeg"/><Relationship Id="rId12" Type="http://schemas.openxmlformats.org/officeDocument/2006/relationships/header" Target="header1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jpeg"/><Relationship Id="rId10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548</Words>
  <Characters>3125</Characters>
  <Application>Microsoft Macintosh Word</Application>
  <DocSecurity>0</DocSecurity>
  <Lines>26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2018-11-04T19:02:00Z</dcterms:created>
  <dcterms:modified xsi:type="dcterms:W3CDTF">2018-11-08T09:37:00Z</dcterms:modified>
</cp:coreProperties>
</file>